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34" w:rsidRDefault="00D84834" w:rsidP="00B87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834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align>top</wp:align>
            </wp:positionV>
            <wp:extent cx="2857500" cy="1600200"/>
            <wp:effectExtent l="19050" t="0" r="0" b="0"/>
            <wp:wrapSquare wrapText="bothSides"/>
            <wp:docPr id="1" name="obrázek 3" descr="C:\Users\Vladka\Desktop\logo kraj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Vladka\Desktop\logo kraj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834" w:rsidRDefault="00D84834" w:rsidP="00B871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834" w:rsidRDefault="00D84834" w:rsidP="00D84834">
      <w:pPr>
        <w:rPr>
          <w:rFonts w:ascii="Times New Roman" w:hAnsi="Times New Roman" w:cs="Times New Roman"/>
          <w:b/>
          <w:sz w:val="24"/>
          <w:szCs w:val="24"/>
        </w:rPr>
      </w:pPr>
    </w:p>
    <w:p w:rsidR="00D84834" w:rsidRPr="00D84834" w:rsidRDefault="00D84834" w:rsidP="00D84834">
      <w:pPr>
        <w:rPr>
          <w:rFonts w:ascii="Times New Roman" w:hAnsi="Times New Roman" w:cs="Times New Roman"/>
          <w:sz w:val="24"/>
          <w:szCs w:val="24"/>
        </w:rPr>
      </w:pPr>
    </w:p>
    <w:p w:rsidR="00D84834" w:rsidRDefault="00D84834" w:rsidP="00D84834">
      <w:pPr>
        <w:rPr>
          <w:rFonts w:ascii="Times New Roman" w:hAnsi="Times New Roman" w:cs="Times New Roman"/>
          <w:b/>
          <w:sz w:val="24"/>
          <w:szCs w:val="24"/>
        </w:rPr>
      </w:pPr>
    </w:p>
    <w:p w:rsidR="00D84834" w:rsidRDefault="00D84834" w:rsidP="00D84834">
      <w:pPr>
        <w:rPr>
          <w:rFonts w:ascii="Times New Roman" w:hAnsi="Times New Roman" w:cs="Times New Roman"/>
          <w:b/>
          <w:sz w:val="24"/>
          <w:szCs w:val="24"/>
        </w:rPr>
      </w:pPr>
    </w:p>
    <w:p w:rsidR="00D84834" w:rsidRPr="00D84834" w:rsidRDefault="00D84834" w:rsidP="00D84834">
      <w:pPr>
        <w:rPr>
          <w:rFonts w:ascii="Times New Roman" w:hAnsi="Times New Roman" w:cs="Times New Roman"/>
          <w:b/>
          <w:sz w:val="24"/>
          <w:szCs w:val="24"/>
        </w:rPr>
      </w:pPr>
      <w:r w:rsidRPr="00D84834">
        <w:rPr>
          <w:rFonts w:ascii="Times New Roman" w:hAnsi="Times New Roman" w:cs="Times New Roman"/>
          <w:b/>
          <w:sz w:val="24"/>
          <w:szCs w:val="24"/>
        </w:rPr>
        <w:t>Projekt byl spolufinancován z dotačního programu „Podpora obnovy a rozvoje venkova Moravskoslezského kraje 2021“.</w:t>
      </w:r>
    </w:p>
    <w:p w:rsidR="00D84834" w:rsidRDefault="00D84834" w:rsidP="00D84834">
      <w:pPr>
        <w:rPr>
          <w:rFonts w:ascii="Times New Roman" w:hAnsi="Times New Roman" w:cs="Times New Roman"/>
          <w:b/>
          <w:sz w:val="24"/>
          <w:szCs w:val="24"/>
        </w:rPr>
      </w:pPr>
    </w:p>
    <w:p w:rsidR="00B87145" w:rsidRDefault="00B87145" w:rsidP="00B87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Dobratické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centrum volnočasových aktivit – Fórum</w:t>
      </w:r>
    </w:p>
    <w:p w:rsidR="00B87145" w:rsidRDefault="00B87145" w:rsidP="00B87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areálu se zastřešenými posezeními, tanečním parketem, udírnou a zpevněnou plochou je další etapou v budování volnočasového areálu obce Dobratice. Jeho součástí je fotbalové a tréninkové hřiště, Lesopark, Fórum a v současné době dokončovaná stavba Zázemí se šatnami, tribunou, pódiem, občerstvením, klubovnou. Výběrové řízení na zhotovitele vyhrála společnost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VapesCE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 z Horní Suché, technický a stavební dozor zajišťovala 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 a autorský dozor autor projektové dokumentace Ing. arch. 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145" w:rsidRDefault="00B87145" w:rsidP="00B87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Staveniště bylo předáno zhotoviteli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30.8.2021</w:t>
      </w:r>
      <w:proofErr w:type="gramEnd"/>
      <w:r>
        <w:rPr>
          <w:rFonts w:ascii="Times New Roman" w:hAnsi="Times New Roman" w:cs="Times New Roman"/>
          <w:sz w:val="24"/>
          <w:szCs w:val="24"/>
        </w:rPr>
        <w:t>. V průběhu měsíce září 2021 bylo provedeno vytýčení stávajících inženýrských sítí, vybudování zařízení staveniště, byly zahájeny zemní práce tj. odstranění podkladu, úprava pláně návoz a rozprostření kameniva. Současně byly prováděny odvozy stavební suti a přebytečných materiálů na skládku. V říjnu byly zahájeny práce na přemísťování vybraných posezení, ale práce byly přerušeny z důvodů klimatických, ale také z důvodu nutnosti vybudovat příjezdovou komunikaci a koordinovat práce se sousední výstavbou Zázemí.</w:t>
      </w:r>
    </w:p>
    <w:p w:rsidR="00B87145" w:rsidRDefault="00B87145" w:rsidP="00B87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pak byly obnoveny v březnu. Zastupitelstvo obce rozhodlo, že dojde k rozšíření zpevněných ploch ze zámkové dlažby tak, aby v prostoru mezi jednotlivými posezeními, tanečním parketem a budovou Zázemí vznikla souvislá dlážděná plocha. Proto byly provedeny další zemní práce, byl proveden návoz materiálů pro podkladní vrstvy zpevněných ploch a zámkovou dlažbu. V dubnu byly provedeny vrchní podkladní vrstvy zpevněných ploch, zhutněny, byla zahájena pokládka zahradních obrub a práce na pokládce zámkové dlažby. Přístřešky byly usazeny na nová místa, byla provedena přípojka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gril.  V květnu byly dokončeny zpevněné plochy ze zámkové dlažby, provedeny nátěry ocelových přístřešků, bylo dokončeno venkovní osvětlení přístřešků. Byl proveden úklid a vyklizení staveniště.</w:t>
      </w:r>
    </w:p>
    <w:p w:rsidR="00B87145" w:rsidRDefault="00B87145" w:rsidP="00B87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dokončení byla stavba v souladu s dodatkem smlouvy předána a</w:t>
      </w:r>
      <w:r w:rsidR="00EA629F">
        <w:rPr>
          <w:rFonts w:ascii="Times New Roman" w:hAnsi="Times New Roman" w:cs="Times New Roman"/>
          <w:sz w:val="24"/>
          <w:szCs w:val="24"/>
        </w:rPr>
        <w:t xml:space="preserve"> převzata bez vad a nedodělků </w:t>
      </w:r>
      <w:proofErr w:type="gramStart"/>
      <w:r w:rsidR="00EA629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.5.2022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7145" w:rsidRDefault="00B87145" w:rsidP="00B871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Následně byly do přístřešků umístěny nové dřevěné stoly a lavice s opěrkami, jelikož zastupitelstvo obce rozhodlo, že obnovovat původní jednoduchá posezení je vzhledem k jejich už neutěšenému stavu neefektivní. </w:t>
      </w:r>
    </w:p>
    <w:p w:rsidR="00B87145" w:rsidRDefault="00B87145" w:rsidP="00B871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současné době je Fórum, jako prostor pro různé sportovní, kulturní a společenské akce připraven k užívání. Hlavní zatěžkávací zkouškou projde společně s novou budovou Zázemí 3. září, kdy bude obec slavit již 10.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834" w:rsidRDefault="00D84834" w:rsidP="00B87145">
      <w:pPr>
        <w:rPr>
          <w:rFonts w:ascii="Times New Roman" w:hAnsi="Times New Roman" w:cs="Times New Roman"/>
          <w:b/>
          <w:sz w:val="24"/>
          <w:szCs w:val="24"/>
        </w:rPr>
      </w:pPr>
    </w:p>
    <w:p w:rsidR="00D84834" w:rsidRDefault="00D84834" w:rsidP="00B87145">
      <w:pPr>
        <w:rPr>
          <w:rFonts w:ascii="Times New Roman" w:hAnsi="Times New Roman" w:cs="Times New Roman"/>
          <w:b/>
          <w:sz w:val="24"/>
          <w:szCs w:val="24"/>
        </w:rPr>
      </w:pPr>
    </w:p>
    <w:p w:rsidR="00B87145" w:rsidRDefault="00B87145" w:rsidP="00B871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Všem výše jmenovaným účastníkům procesu výstavby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dobratického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Fóra, tj. autorovi, zhotoviteli, stavebnímu dozoru patří velké poděkování za kvalitní práci a tvůrčí přístup k realizaci díla. Také zastupitelstvu obce patří poděkování za vstřícné a věcné jednání. Břetislavu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Bortlíčkovi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pak za pečlivý dohled v průběhu celé stavby. Manželům Pavlovi a Katce Vitáskovým pak za zpracování návrhu, výběr dodavatele i vlastní práci na dokončení dřevěných setů stolů a lavic v přístřešcích. </w:t>
      </w:r>
    </w:p>
    <w:p w:rsidR="00B87145" w:rsidRDefault="00B87145" w:rsidP="00B87145">
      <w:pPr>
        <w:rPr>
          <w:rFonts w:ascii="Times New Roman" w:hAnsi="Times New Roman" w:cs="Times New Roman"/>
          <w:b/>
          <w:sz w:val="24"/>
          <w:szCs w:val="24"/>
        </w:rPr>
      </w:pPr>
    </w:p>
    <w:p w:rsidR="00AD47F5" w:rsidRDefault="00D84834"/>
    <w:sectPr w:rsidR="00AD47F5" w:rsidSect="00D84834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145"/>
    <w:rsid w:val="000768AC"/>
    <w:rsid w:val="00271333"/>
    <w:rsid w:val="00482884"/>
    <w:rsid w:val="004A7775"/>
    <w:rsid w:val="005C3405"/>
    <w:rsid w:val="00B137E5"/>
    <w:rsid w:val="00B26000"/>
    <w:rsid w:val="00B87145"/>
    <w:rsid w:val="00C9468F"/>
    <w:rsid w:val="00D84834"/>
    <w:rsid w:val="00DD1E4C"/>
    <w:rsid w:val="00EA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145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7</cp:revision>
  <dcterms:created xsi:type="dcterms:W3CDTF">2022-07-19T08:55:00Z</dcterms:created>
  <dcterms:modified xsi:type="dcterms:W3CDTF">2022-07-20T09:45:00Z</dcterms:modified>
</cp:coreProperties>
</file>