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0CA2" w14:textId="2DD476D6" w:rsidR="0064215B" w:rsidRPr="0064215B" w:rsidRDefault="0064215B" w:rsidP="006421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421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Jak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a proč třídit použitý jedlý olej a tuk </w:t>
      </w:r>
    </w:p>
    <w:p w14:paraId="3CE37849" w14:textId="0608CD85" w:rsidR="00725C54" w:rsidRDefault="0064215B" w:rsidP="008C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2A4A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použitými jedlými </w:t>
      </w:r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t>tuky a oleji by se mělo nakládat jako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jiným tříděným</w:t>
      </w:r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odpadem.</w:t>
      </w:r>
      <w:r w:rsidR="002A4A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Nejedná se jen o tuky použité na smažení, ale i o oleje ze salátů a např. naložených sýrů.</w:t>
      </w:r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F0A1A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Použitý olej a tuk nalejte do</w:t>
      </w:r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4A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 lahví (v žádném případě </w:t>
      </w:r>
      <w:r w:rsidR="00725C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 </w:t>
      </w:r>
      <w:r w:rsidR="002A4ABA">
        <w:rPr>
          <w:rFonts w:ascii="Times New Roman" w:eastAsia="Times New Roman" w:hAnsi="Times New Roman" w:cs="Times New Roman"/>
          <w:sz w:val="24"/>
          <w:szCs w:val="24"/>
          <w:lang w:eastAsia="cs-CZ"/>
        </w:rPr>
        <w:t>do skleněných)</w:t>
      </w:r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uklád</w:t>
      </w:r>
      <w:r w:rsidR="004F0A1A">
        <w:rPr>
          <w:rFonts w:ascii="Times New Roman" w:eastAsia="Times New Roman" w:hAnsi="Times New Roman" w:cs="Times New Roman"/>
          <w:sz w:val="24"/>
          <w:szCs w:val="24"/>
          <w:lang w:eastAsia="cs-CZ"/>
        </w:rPr>
        <w:t>ejte</w:t>
      </w:r>
      <w:r w:rsidR="008C7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určených </w:t>
      </w:r>
      <w:r w:rsidR="004F0A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označených </w:t>
      </w:r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separačních nádob. </w:t>
      </w:r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bude</w:t>
      </w:r>
      <w:r w:rsidR="004F0A1A"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odpad vylév</w:t>
      </w:r>
      <w:r w:rsidR="004F0A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 </w:t>
      </w:r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t>do WC,</w:t>
      </w:r>
      <w:r w:rsidR="002A4A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t>výlevek a dřezů v</w:t>
      </w:r>
      <w:r w:rsidR="00725C5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t>domácnostech</w:t>
      </w:r>
      <w:r w:rsidR="00725C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t>je nanejvýš pravděpodobné, že nastane dříve či později havarijní stav na domovní kanalizaci.</w:t>
      </w:r>
      <w:r w:rsidR="00686D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t>Kanalizace bude neprůchodná.</w:t>
      </w:r>
      <w:r w:rsidR="00725C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Náklady na její čištění jsou vysoké!</w:t>
      </w:r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Tuky a oleje do kanalizace nepatří!! Po ochlazení odpadní vody v kanalizaci dojde</w:t>
      </w:r>
      <w:r w:rsidR="008C7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t>k vysrážení tohoto odpadu a postupně k jeho zanesení, respektive zalepení odpadních systémů</w:t>
      </w:r>
      <w:r w:rsidR="002A4A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t>v domácnostech. Nejčastější případy nastávají v přečerpávacích jímkách a nádržích,</w:t>
      </w:r>
      <w:r w:rsidR="008C7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kde dochází po ochlazení tuků k ucpání </w:t>
      </w:r>
      <w:proofErr w:type="gramStart"/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t>čerpadel</w:t>
      </w:r>
      <w:proofErr w:type="gramEnd"/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z důvodu obalení spínacích plováků tuky</w:t>
      </w:r>
      <w:r w:rsidR="002A4AB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A4A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 kanalizaci také částečně rozkládají, tím vznikají mastné kyseliny a ty zvyšují korozi stěn kanalizačního potrubí. Současnou kombinací nečistot v odpadních vodách, kde se střetávají vody z mycího procesu (zbytky jídel, tuky, cukry apod.), pracího procesu (prací prostředky) a splaškové vody vzniká pozitivní prostředí pro výše uvedený problém. Pokud jde o separaci potravinářských olejů a tuků, pak je to první krok k prodloužení životnosti</w:t>
      </w:r>
      <w:r w:rsidR="008C7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42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akceschopnosti odpadních potrubních systémů v domácnostech. </w:t>
      </w:r>
      <w:r w:rsidR="00725C5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Řešením není ani vylévání do kompostu, kde</w:t>
      </w:r>
      <w:r w:rsidR="00725C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 </w:t>
      </w:r>
      <w:r w:rsidR="00725C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ničí drobné </w:t>
      </w:r>
      <w:proofErr w:type="spellStart"/>
      <w:r w:rsidR="00725C54">
        <w:rPr>
          <w:rFonts w:ascii="Times New Roman" w:eastAsia="Times New Roman" w:hAnsi="Times New Roman" w:cs="Times New Roman"/>
          <w:sz w:val="24"/>
          <w:szCs w:val="24"/>
          <w:lang w:eastAsia="cs-CZ"/>
        </w:rPr>
        <w:t>bi</w:t>
      </w:r>
      <w:r w:rsidR="00B4266D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725C54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organismy</w:t>
      </w:r>
      <w:proofErr w:type="spellEnd"/>
      <w:r w:rsidR="00725C5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25C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Použitý vytříděný jedlý olej a tuk se využívá především jako biopalivo,</w:t>
      </w:r>
      <w:r w:rsidR="008C7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25C54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např, v gumárenském a energetické průmyslu.</w:t>
      </w:r>
      <w:r w:rsidR="00725C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Doufáme, že do budoucna bude tříděné jedlého oleje a tuku stejně automatické jako třídění např. papíru a plastu.</w:t>
      </w:r>
      <w:r w:rsidR="00725C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AA5BF17" w14:textId="3FA9762A" w:rsidR="008C71F9" w:rsidRDefault="008C71F9" w:rsidP="008C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Eva Čížková,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EKO-PF s.r.o.</w:t>
      </w:r>
    </w:p>
    <w:p w14:paraId="68028E28" w14:textId="77777777" w:rsidR="00725C54" w:rsidRPr="0064215B" w:rsidRDefault="00725C54" w:rsidP="0064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82CD32" w14:textId="77777777" w:rsidR="00D224D0" w:rsidRDefault="00D224D0"/>
    <w:sectPr w:rsidR="00D22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5B"/>
    <w:rsid w:val="002A4ABA"/>
    <w:rsid w:val="004F0A1A"/>
    <w:rsid w:val="0064215B"/>
    <w:rsid w:val="00686D69"/>
    <w:rsid w:val="00725C54"/>
    <w:rsid w:val="008C71F9"/>
    <w:rsid w:val="00B4266D"/>
    <w:rsid w:val="00D2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DFDD"/>
  <w15:chartTrackingRefBased/>
  <w15:docId w15:val="{4394561A-47A8-4296-B7B9-9EDBB9F3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42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4215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Fousek</dc:creator>
  <cp:keywords/>
  <dc:description/>
  <cp:lastModifiedBy>Karel Fousek</cp:lastModifiedBy>
  <cp:revision>8</cp:revision>
  <dcterms:created xsi:type="dcterms:W3CDTF">2021-10-20T11:57:00Z</dcterms:created>
  <dcterms:modified xsi:type="dcterms:W3CDTF">2021-10-20T13:06:00Z</dcterms:modified>
</cp:coreProperties>
</file>